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257E81" w:rsidRPr="0014034B" w:rsidRDefault="0096713D" w:rsidP="28504E8E">
      <w:pPr>
        <w:spacing w:after="0" w:line="240" w:lineRule="auto"/>
        <w:rPr>
          <w:rFonts w:ascii="Arial Nova" w:eastAsiaTheme="minorEastAsia" w:hAnsi="Arial Nova" w:cstheme="minorBidi"/>
          <w:color w:val="FF0000"/>
          <w:sz w:val="24"/>
          <w:szCs w:val="24"/>
        </w:rPr>
      </w:pPr>
      <w:r w:rsidRPr="0014034B">
        <w:rPr>
          <w:rFonts w:ascii="Arial Nova" w:hAnsi="Arial Nova"/>
          <w:noProof/>
          <w:lang w:eastAsia="el-GR"/>
        </w:rPr>
        <mc:AlternateContent>
          <mc:Choice Requires="wps">
            <w:drawing>
              <wp:anchor distT="0" distB="0" distL="114300" distR="114300" simplePos="0" relativeHeight="251658752" behindDoc="0" locked="0" layoutInCell="1" allowOverlap="1" wp14:anchorId="65110060"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250F55" w:rsidRDefault="00250F55" w:rsidP="00257E81">
                            <w:pPr>
                              <w:spacing w:after="0" w:line="240" w:lineRule="auto"/>
                              <w:jc w:val="center"/>
                              <w:rPr>
                                <w:color w:val="333399"/>
                                <w:sz w:val="24"/>
                                <w:szCs w:val="24"/>
                                <w:lang w:val="en-US"/>
                              </w:rPr>
                            </w:pPr>
                            <w:r w:rsidRPr="001138FC">
                              <w:rPr>
                                <w:noProof/>
                                <w:color w:val="333399"/>
                                <w:sz w:val="24"/>
                                <w:szCs w:val="24"/>
                                <w:lang w:eastAsia="el-GR"/>
                              </w:rPr>
                              <w:drawing>
                                <wp:inline distT="0" distB="0" distL="0" distR="0" wp14:anchorId="22E8E65A"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250F55" w:rsidRPr="0014034B" w:rsidRDefault="00250F55" w:rsidP="00257E81">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ΕΛΛΗΝΙΚΗ ΔΗΜΟΚΡΑΤΙΑ</w:t>
                            </w:r>
                          </w:p>
                          <w:p w14:paraId="6A187909" w14:textId="77777777" w:rsidR="00250F55" w:rsidRPr="0014034B" w:rsidRDefault="00250F55" w:rsidP="00257E81">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ΥΠΟΥΡΓΕΙΟ ΠΟΛΙΤΙΣΜΟΥ ΚΑΙ ΑΘΛΗΤΙΣΜΟΥ</w:t>
                            </w:r>
                          </w:p>
                          <w:p w14:paraId="36833D5C" w14:textId="77777777" w:rsidR="00250F55" w:rsidRPr="0014034B" w:rsidRDefault="00250F55" w:rsidP="00257E81">
                            <w:pPr>
                              <w:spacing w:after="0" w:line="240" w:lineRule="auto"/>
                              <w:jc w:val="center"/>
                              <w:rPr>
                                <w:rFonts w:ascii="Arial Nova" w:hAnsi="Arial Nova"/>
                                <w:color w:val="4F81BD"/>
                                <w:sz w:val="20"/>
                                <w:szCs w:val="20"/>
                              </w:rPr>
                            </w:pPr>
                            <w:r w:rsidRPr="0014034B">
                              <w:rPr>
                                <w:rFonts w:ascii="Arial Nova" w:hAnsi="Arial Nova" w:cs="Calibri"/>
                                <w:color w:val="4F81BD"/>
                                <w:sz w:val="20"/>
                                <w:szCs w:val="20"/>
                              </w:rPr>
                              <w:t xml:space="preserve">ΓΡΑΦΕΙΟ ΤΥΠΟΥ  </w:t>
                            </w:r>
                            <w:r w:rsidRPr="0014034B">
                              <w:rPr>
                                <w:rFonts w:ascii="Arial Nova" w:hAnsi="Arial Nova"/>
                                <w:color w:val="4F81BD"/>
                                <w:sz w:val="20"/>
                                <w:szCs w:val="20"/>
                              </w:rPr>
                              <w:t xml:space="preserve">                                  </w:t>
                            </w:r>
                          </w:p>
                          <w:p w14:paraId="5E8FC1E8" w14:textId="77777777" w:rsidR="00250F55" w:rsidRPr="0014034B" w:rsidRDefault="00250F55" w:rsidP="00257E81">
                            <w:pPr>
                              <w:spacing w:after="0" w:line="240" w:lineRule="auto"/>
                              <w:jc w:val="center"/>
                              <w:rPr>
                                <w:rFonts w:ascii="Arial Nova" w:hAnsi="Arial Nova"/>
                                <w:color w:val="4F81BD"/>
                                <w:sz w:val="18"/>
                                <w:szCs w:val="18"/>
                              </w:rPr>
                            </w:pPr>
                            <w:r w:rsidRPr="0014034B">
                              <w:rPr>
                                <w:rFonts w:ascii="Arial Nova" w:hAnsi="Arial Nova"/>
                                <w:color w:val="4F81BD"/>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CF11D2">
              <v:shapetype id="_x0000_t202" coordsize="21600,21600" o:spt="202" path="m,l,21600r21600,l21600,xe" w14:anchorId="65110060">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">
                <v:textbox inset="0,0,0,0">
                  <w:txbxContent>
                    <w:p w:rsidR="00250F55" w:rsidP="00257E81" w:rsidRDefault="00250F55" w14:paraId="0A37501D" w14:textId="77777777">
                      <w:pPr>
                        <w:spacing w:after="0" w:line="240" w:lineRule="auto"/>
                        <w:jc w:val="center"/>
                        <w:rPr>
                          <w:color w:val="333399"/>
                          <w:sz w:val="24"/>
                          <w:szCs w:val="24"/>
                          <w:lang w:val="en-US"/>
                        </w:rPr>
                      </w:pPr>
                      <w:r w:rsidRPr="001138FC">
                        <w:rPr>
                          <w:noProof/>
                          <w:color w:val="333399"/>
                          <w:sz w:val="24"/>
                          <w:szCs w:val="24"/>
                          <w:lang w:eastAsia="el-GR"/>
                        </w:rPr>
                        <w:drawing>
                          <wp:inline distT="0" distB="0" distL="0" distR="0" wp14:anchorId="32936290" wp14:editId="07777777">
                            <wp:extent cx="409575" cy="409575"/>
                            <wp:effectExtent l="0" t="0" r="0" b="0"/>
                            <wp:docPr id="948171324"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Pr="0014034B" w:rsidR="00250F55" w:rsidP="00257E81" w:rsidRDefault="00250F55" w14:paraId="3C69A114" w14:textId="77777777">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ΕΛΛΗΝΙΚΗ ΔΗΜΟΚΡΑΤΙΑ</w:t>
                      </w:r>
                    </w:p>
                    <w:p w:rsidRPr="0014034B" w:rsidR="00250F55" w:rsidP="00257E81" w:rsidRDefault="00250F55" w14:paraId="2483EBDB" w14:textId="77777777">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ΥΠΟΥΡΓΕΙΟ ΠΟΛΙΤΙΣΜΟΥ ΚΑΙ ΑΘΛΗΤΙΣΜΟΥ</w:t>
                      </w:r>
                    </w:p>
                    <w:p w:rsidRPr="0014034B" w:rsidR="00250F55" w:rsidP="00257E81" w:rsidRDefault="00250F55" w14:paraId="710AC75B" w14:textId="77777777">
                      <w:pPr>
                        <w:spacing w:after="0" w:line="240" w:lineRule="auto"/>
                        <w:jc w:val="center"/>
                        <w:rPr>
                          <w:rFonts w:ascii="Arial Nova" w:hAnsi="Arial Nova"/>
                          <w:color w:val="4F81BD"/>
                          <w:sz w:val="20"/>
                          <w:szCs w:val="20"/>
                        </w:rPr>
                      </w:pPr>
                      <w:r w:rsidRPr="0014034B">
                        <w:rPr>
                          <w:rFonts w:ascii="Arial Nova" w:hAnsi="Arial Nova" w:cs="Calibri"/>
                          <w:color w:val="4F81BD"/>
                          <w:sz w:val="20"/>
                          <w:szCs w:val="20"/>
                        </w:rPr>
                        <w:t xml:space="preserve">ΓΡΑΦΕΙΟ ΤΥΠΟΥ  </w:t>
                      </w:r>
                      <w:r w:rsidRPr="0014034B">
                        <w:rPr>
                          <w:rFonts w:ascii="Arial Nova" w:hAnsi="Arial Nova"/>
                          <w:color w:val="4F81BD"/>
                          <w:sz w:val="20"/>
                          <w:szCs w:val="20"/>
                        </w:rPr>
                        <w:t xml:space="preserve">                                  </w:t>
                      </w:r>
                    </w:p>
                    <w:p w:rsidRPr="0014034B" w:rsidR="00250F55" w:rsidP="00257E81" w:rsidRDefault="00250F55" w14:paraId="597E9BB4" w14:textId="77777777">
                      <w:pPr>
                        <w:spacing w:after="0" w:line="240" w:lineRule="auto"/>
                        <w:jc w:val="center"/>
                        <w:rPr>
                          <w:rFonts w:ascii="Arial Nova" w:hAnsi="Arial Nova"/>
                          <w:color w:val="4F81BD"/>
                          <w:sz w:val="18"/>
                          <w:szCs w:val="18"/>
                        </w:rPr>
                      </w:pPr>
                      <w:r w:rsidRPr="0014034B">
                        <w:rPr>
                          <w:rFonts w:ascii="Arial Nova" w:hAnsi="Arial Nova"/>
                          <w:color w:val="4F81BD"/>
                          <w:sz w:val="18"/>
                          <w:szCs w:val="18"/>
                        </w:rPr>
                        <w:t>------</w:t>
                      </w:r>
                    </w:p>
                  </w:txbxContent>
                </v:textbox>
              </v:shape>
            </w:pict>
          </mc:Fallback>
        </mc:AlternateContent>
      </w:r>
      <w:r w:rsidR="00257E81" w:rsidRPr="0014034B">
        <w:rPr>
          <w:rFonts w:ascii="Arial Nova" w:eastAsiaTheme="minorEastAsia" w:hAnsi="Arial Nova" w:cstheme="minorBidi"/>
          <w:color w:val="FF0000"/>
          <w:sz w:val="24"/>
          <w:szCs w:val="24"/>
        </w:rPr>
        <w:t xml:space="preserve">  </w:t>
      </w:r>
    </w:p>
    <w:p w14:paraId="5DAB6C7B" w14:textId="77777777" w:rsidR="00257E81" w:rsidRPr="0014034B" w:rsidRDefault="00257E81" w:rsidP="28504E8E">
      <w:pPr>
        <w:spacing w:after="0" w:line="240" w:lineRule="auto"/>
        <w:jc w:val="center"/>
        <w:rPr>
          <w:rFonts w:ascii="Arial Nova" w:eastAsiaTheme="minorEastAsia" w:hAnsi="Arial Nova" w:cstheme="minorBidi"/>
          <w:sz w:val="24"/>
          <w:szCs w:val="24"/>
        </w:rPr>
      </w:pPr>
    </w:p>
    <w:p w14:paraId="02EB378F" w14:textId="77777777" w:rsidR="00257E81" w:rsidRPr="0014034B" w:rsidRDefault="00257E81" w:rsidP="28504E8E">
      <w:pPr>
        <w:spacing w:after="0" w:line="240" w:lineRule="auto"/>
        <w:ind w:left="-284"/>
        <w:jc w:val="center"/>
        <w:rPr>
          <w:rFonts w:ascii="Arial Nova" w:eastAsiaTheme="minorEastAsia" w:hAnsi="Arial Nova" w:cstheme="minorBidi"/>
          <w:sz w:val="24"/>
          <w:szCs w:val="24"/>
        </w:rPr>
      </w:pPr>
    </w:p>
    <w:p w14:paraId="6A05A809" w14:textId="77777777" w:rsidR="00257E81" w:rsidRPr="0014034B" w:rsidRDefault="00257E81" w:rsidP="28504E8E">
      <w:pPr>
        <w:spacing w:before="60" w:after="0" w:line="240" w:lineRule="auto"/>
        <w:jc w:val="center"/>
        <w:rPr>
          <w:rFonts w:ascii="Arial Nova" w:eastAsiaTheme="minorEastAsia" w:hAnsi="Arial Nova" w:cstheme="minorBidi"/>
          <w:sz w:val="24"/>
          <w:szCs w:val="24"/>
        </w:rPr>
      </w:pPr>
    </w:p>
    <w:p w14:paraId="5A39BBE3" w14:textId="77777777" w:rsidR="00257E81" w:rsidRPr="0014034B" w:rsidRDefault="00257E81" w:rsidP="28504E8E">
      <w:pPr>
        <w:spacing w:after="0" w:line="240" w:lineRule="auto"/>
        <w:jc w:val="center"/>
        <w:rPr>
          <w:rFonts w:ascii="Arial Nova" w:eastAsiaTheme="minorEastAsia" w:hAnsi="Arial Nova" w:cstheme="minorBidi"/>
          <w:sz w:val="24"/>
          <w:szCs w:val="24"/>
        </w:rPr>
      </w:pPr>
    </w:p>
    <w:p w14:paraId="300942FC" w14:textId="77777777" w:rsidR="00257E81" w:rsidRPr="0014034B" w:rsidRDefault="0096713D" w:rsidP="28504E8E">
      <w:pPr>
        <w:spacing w:after="0" w:line="240" w:lineRule="auto"/>
        <w:jc w:val="center"/>
        <w:rPr>
          <w:rFonts w:ascii="Arial Nova" w:eastAsiaTheme="minorEastAsia" w:hAnsi="Arial Nova" w:cstheme="minorBidi"/>
          <w:sz w:val="24"/>
          <w:szCs w:val="24"/>
        </w:rPr>
      </w:pPr>
      <w:r w:rsidRPr="0014034B">
        <w:rPr>
          <w:rFonts w:ascii="Arial Nova" w:hAnsi="Arial Nova"/>
          <w:noProof/>
          <w:lang w:eastAsia="el-GR"/>
        </w:rPr>
        <mc:AlternateContent>
          <mc:Choice Requires="wps">
            <w:drawing>
              <wp:anchor distT="0" distB="0" distL="114300" distR="114300" simplePos="0" relativeHeight="251656704" behindDoc="0" locked="0" layoutInCell="1" allowOverlap="1" wp14:anchorId="53F930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250F55" w:rsidRDefault="00250F55" w:rsidP="00257E81">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BF4443A">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" w14:anchorId="53F93060">
                <v:textbox>
                  <w:txbxContent>
                    <w:p w:rsidR="00250F55" w:rsidP="00257E81" w:rsidRDefault="00250F55" w14:paraId="76CEEE01" w14:textId="77777777">
                      <w:r>
                        <w:rPr>
                          <w:color w:val="4F81BD"/>
                          <w:sz w:val="20"/>
                          <w:szCs w:val="20"/>
                        </w:rPr>
                        <w:t xml:space="preserve">                                   </w:t>
                      </w:r>
                    </w:p>
                  </w:txbxContent>
                </v:textbox>
              </v:shape>
            </w:pict>
          </mc:Fallback>
        </mc:AlternateContent>
      </w:r>
    </w:p>
    <w:p w14:paraId="60061E4C" w14:textId="77777777" w:rsidR="00257E81" w:rsidRPr="0014034B" w:rsidRDefault="00257E81" w:rsidP="00B753BF">
      <w:pPr>
        <w:spacing w:after="0" w:line="240" w:lineRule="auto"/>
        <w:rPr>
          <w:rFonts w:ascii="Arial Nova" w:eastAsiaTheme="minorEastAsia" w:hAnsi="Arial Nova" w:cstheme="minorBidi"/>
          <w:sz w:val="24"/>
          <w:szCs w:val="24"/>
        </w:rPr>
      </w:pPr>
    </w:p>
    <w:p w14:paraId="44EAFD9C" w14:textId="77777777" w:rsidR="00257E81" w:rsidRPr="0014034B" w:rsidRDefault="00257E81" w:rsidP="28504E8E">
      <w:pPr>
        <w:rPr>
          <w:rFonts w:ascii="Arial Nova" w:eastAsiaTheme="minorEastAsia" w:hAnsi="Arial Nova" w:cstheme="minorBidi"/>
          <w:sz w:val="24"/>
          <w:szCs w:val="24"/>
        </w:rPr>
      </w:pPr>
      <w:r w:rsidRPr="0014034B">
        <w:rPr>
          <w:rFonts w:ascii="Arial Nova" w:hAnsi="Arial Nova"/>
          <w:sz w:val="24"/>
          <w:szCs w:val="24"/>
        </w:rPr>
        <w:tab/>
      </w:r>
      <w:r w:rsidRPr="0014034B">
        <w:rPr>
          <w:rFonts w:ascii="Arial Nova" w:hAnsi="Arial Nova"/>
          <w:sz w:val="24"/>
          <w:szCs w:val="24"/>
        </w:rPr>
        <w:tab/>
      </w:r>
      <w:r w:rsidRPr="0014034B">
        <w:rPr>
          <w:rFonts w:ascii="Arial Nova" w:hAnsi="Arial Nova"/>
          <w:sz w:val="24"/>
          <w:szCs w:val="24"/>
        </w:rPr>
        <w:tab/>
      </w:r>
    </w:p>
    <w:p w14:paraId="45F9AB89" w14:textId="3415003E" w:rsidR="00257E81" w:rsidRPr="0014034B" w:rsidRDefault="00257E81" w:rsidP="1ACAABEC">
      <w:pPr>
        <w:pStyle w:val="Web"/>
        <w:shd w:val="clear" w:color="auto" w:fill="FFFFFF" w:themeFill="background1"/>
        <w:spacing w:before="0" w:beforeAutospacing="0" w:after="0" w:afterAutospacing="0"/>
        <w:jc w:val="right"/>
        <w:rPr>
          <w:rFonts w:asciiTheme="minorHAnsi" w:eastAsiaTheme="minorEastAsia" w:hAnsiTheme="minorHAnsi" w:cstheme="minorBidi"/>
          <w:color w:val="000000"/>
        </w:rPr>
      </w:pPr>
      <w:r w:rsidRPr="0014034B">
        <w:rPr>
          <w:rFonts w:ascii="Arial Nova" w:hAnsi="Arial Nova"/>
        </w:rPr>
        <w:tab/>
      </w:r>
      <w:r w:rsidRPr="0014034B">
        <w:rPr>
          <w:rFonts w:ascii="Arial Nova" w:hAnsi="Arial Nova"/>
        </w:rPr>
        <w:tab/>
      </w:r>
      <w:r w:rsidRPr="1ACAABEC">
        <w:rPr>
          <w:rFonts w:asciiTheme="minorHAnsi" w:eastAsiaTheme="minorEastAsia" w:hAnsiTheme="minorHAnsi" w:cstheme="minorBidi"/>
        </w:rPr>
        <w:t xml:space="preserve">Αθήνα, </w:t>
      </w:r>
      <w:r w:rsidR="00D85647" w:rsidRPr="1ACAABEC">
        <w:rPr>
          <w:rFonts w:asciiTheme="minorHAnsi" w:eastAsiaTheme="minorEastAsia" w:hAnsiTheme="minorHAnsi" w:cstheme="minorBidi"/>
        </w:rPr>
        <w:t>13</w:t>
      </w:r>
      <w:r w:rsidR="006C492F" w:rsidRPr="1ACAABEC">
        <w:rPr>
          <w:rFonts w:asciiTheme="minorHAnsi" w:eastAsiaTheme="minorEastAsia" w:hAnsiTheme="minorHAnsi" w:cstheme="minorBidi"/>
        </w:rPr>
        <w:t xml:space="preserve"> </w:t>
      </w:r>
      <w:r w:rsidR="00866E3C" w:rsidRPr="1ACAABEC">
        <w:rPr>
          <w:rFonts w:asciiTheme="minorHAnsi" w:eastAsiaTheme="minorEastAsia" w:hAnsiTheme="minorHAnsi" w:cstheme="minorBidi"/>
        </w:rPr>
        <w:t>Μαΐου</w:t>
      </w:r>
      <w:r w:rsidR="006C492F" w:rsidRPr="1ACAABEC">
        <w:rPr>
          <w:rFonts w:asciiTheme="minorHAnsi" w:eastAsiaTheme="minorEastAsia" w:hAnsiTheme="minorHAnsi" w:cstheme="minorBidi"/>
        </w:rPr>
        <w:t xml:space="preserve"> </w:t>
      </w:r>
      <w:r w:rsidRPr="1ACAABEC">
        <w:rPr>
          <w:rFonts w:asciiTheme="minorHAnsi" w:eastAsiaTheme="minorEastAsia" w:hAnsiTheme="minorHAnsi" w:cstheme="minorBidi"/>
        </w:rPr>
        <w:t>2021</w:t>
      </w:r>
    </w:p>
    <w:p w14:paraId="4B94D5A5" w14:textId="77777777" w:rsidR="008804BF" w:rsidRPr="0014034B" w:rsidRDefault="008804BF" w:rsidP="28504E8E">
      <w:pPr>
        <w:pStyle w:val="a3"/>
        <w:framePr w:wrap="auto"/>
        <w:jc w:val="center"/>
        <w:rPr>
          <w:rFonts w:ascii="Arial Nova" w:eastAsiaTheme="minorEastAsia" w:hAnsi="Arial Nova" w:cstheme="minorBidi"/>
          <w:b/>
          <w:bCs/>
          <w:sz w:val="24"/>
          <w:szCs w:val="24"/>
        </w:rPr>
      </w:pPr>
    </w:p>
    <w:p w14:paraId="4487B697" w14:textId="77777777" w:rsidR="00E47CBA" w:rsidRPr="0014034B" w:rsidRDefault="00E47CBA" w:rsidP="28504E8E">
      <w:pPr>
        <w:pStyle w:val="a3"/>
        <w:framePr w:wrap="auto"/>
        <w:jc w:val="center"/>
        <w:rPr>
          <w:rFonts w:ascii="Arial Nova" w:eastAsiaTheme="minorEastAsia" w:hAnsi="Arial Nova" w:cstheme="minorBidi"/>
          <w:b/>
          <w:bCs/>
          <w:sz w:val="24"/>
          <w:szCs w:val="24"/>
        </w:rPr>
      </w:pPr>
    </w:p>
    <w:p w14:paraId="27022FC5" w14:textId="60559A3C" w:rsidR="1ACAABEC" w:rsidRDefault="1ACAABEC" w:rsidP="1ACAABEC">
      <w:pPr>
        <w:spacing w:line="240" w:lineRule="auto"/>
        <w:jc w:val="center"/>
        <w:rPr>
          <w:rFonts w:asciiTheme="minorHAnsi" w:eastAsiaTheme="minorEastAsia" w:hAnsiTheme="minorHAnsi" w:cstheme="minorBidi"/>
          <w:b/>
          <w:bCs/>
          <w:color w:val="000000" w:themeColor="text1"/>
          <w:sz w:val="24"/>
          <w:szCs w:val="24"/>
        </w:rPr>
      </w:pPr>
      <w:r w:rsidRPr="1ACAABEC">
        <w:rPr>
          <w:rFonts w:asciiTheme="minorHAnsi" w:eastAsiaTheme="minorEastAsia" w:hAnsiTheme="minorHAnsi" w:cstheme="minorBidi"/>
          <w:b/>
          <w:bCs/>
          <w:color w:val="000000" w:themeColor="text1"/>
          <w:sz w:val="24"/>
          <w:szCs w:val="24"/>
        </w:rPr>
        <w:t>Τα αγἀλματα  στο μουσείο της Κω , θεραπεύθηκαν...</w:t>
      </w:r>
    </w:p>
    <w:p w14:paraId="48669EA4" w14:textId="036C22D8" w:rsidR="1ACAABEC" w:rsidRDefault="1ACAABEC" w:rsidP="1ACAABEC">
      <w:pPr>
        <w:spacing w:line="240" w:lineRule="auto"/>
        <w:jc w:val="both"/>
        <w:rPr>
          <w:rFonts w:asciiTheme="minorHAnsi" w:eastAsiaTheme="minorEastAsia" w:hAnsiTheme="minorHAnsi" w:cstheme="minorBidi"/>
          <w:color w:val="000000" w:themeColor="text1"/>
          <w:sz w:val="24"/>
          <w:szCs w:val="24"/>
        </w:rPr>
      </w:pPr>
      <w:r w:rsidRPr="1ACAABEC">
        <w:rPr>
          <w:rFonts w:asciiTheme="minorHAnsi" w:eastAsiaTheme="minorEastAsia" w:hAnsiTheme="minorHAnsi" w:cstheme="minorBidi"/>
          <w:color w:val="000000" w:themeColor="text1"/>
          <w:sz w:val="24"/>
          <w:szCs w:val="24"/>
        </w:rPr>
        <w:t xml:space="preserve">Το Αρχαιολογικό Μουσείο της Κω θα ανοίξει αύριο, μαζί με όλα τα μουσεία της χώρας και θα υποδεχθεί τους επισκέπτες του έχοντας όλα τα γλυπτά της έκθεσης πλέον στη θέση τους. </w:t>
      </w:r>
    </w:p>
    <w:p w14:paraId="0DB832BC" w14:textId="1904188B" w:rsidR="1ACAABEC" w:rsidRDefault="1ACAABEC" w:rsidP="1ACAABEC">
      <w:pPr>
        <w:spacing w:line="240" w:lineRule="auto"/>
        <w:jc w:val="both"/>
        <w:rPr>
          <w:rFonts w:asciiTheme="minorHAnsi" w:eastAsiaTheme="minorEastAsia" w:hAnsiTheme="minorHAnsi" w:cstheme="minorBidi"/>
          <w:color w:val="000000" w:themeColor="text1"/>
          <w:sz w:val="24"/>
          <w:szCs w:val="24"/>
        </w:rPr>
      </w:pPr>
      <w:r w:rsidRPr="1ACAABEC">
        <w:rPr>
          <w:rFonts w:asciiTheme="minorHAnsi" w:eastAsiaTheme="minorEastAsia" w:hAnsiTheme="minorHAnsi" w:cstheme="minorBidi"/>
          <w:color w:val="000000" w:themeColor="text1"/>
          <w:sz w:val="24"/>
          <w:szCs w:val="24"/>
        </w:rPr>
        <w:t xml:space="preserve">Κατά τη διάρκεια της αυτοψίας της Υπουργού Πολιτισμού και Αθλητισμού Λίνας Μενδώνη, τον περασμένο Οκτώβριο στο νησί της Κω, διαπιστώθηκε ότι πέντε γλυπτά, που την ώρα του φονικού σεισμού του Ιουλίου του 2017, έπεσαν από τα βάθρα τους, δεν είχαν ακόμη αποκατασταθεί. Η Υπουργός, έδωσε κατευθύνσεις και οδηγίες ώστε να επιταχυνθούν οι διαδικασίες για τις μελέτες και επτά μήνες μετά, τα γλυπτά αποκαταστάθηκαν στα βάθρα τους. </w:t>
      </w:r>
    </w:p>
    <w:p w14:paraId="12FF08B0" w14:textId="0D06EB78" w:rsidR="1ACAABEC" w:rsidRDefault="1ACAABEC" w:rsidP="1ACAABEC">
      <w:pPr>
        <w:jc w:val="both"/>
        <w:rPr>
          <w:rFonts w:asciiTheme="minorHAnsi" w:eastAsiaTheme="minorEastAsia" w:hAnsiTheme="minorHAnsi" w:cstheme="minorBidi"/>
          <w:color w:val="000000" w:themeColor="text1"/>
          <w:sz w:val="24"/>
          <w:szCs w:val="24"/>
        </w:rPr>
      </w:pPr>
      <w:r w:rsidRPr="1ACAABEC">
        <w:rPr>
          <w:rFonts w:asciiTheme="minorHAnsi" w:eastAsiaTheme="minorEastAsia" w:hAnsiTheme="minorHAnsi" w:cstheme="minorBidi"/>
          <w:color w:val="000000" w:themeColor="text1"/>
          <w:sz w:val="24"/>
          <w:szCs w:val="24"/>
        </w:rPr>
        <w:t xml:space="preserve">Κατά την πτώση των τριών ελλιπών κορμών έσπασαν οι γύψινες συμπληρώσεις στο χαμηλότερο τμήμα τους, οι οποίες είχαν τοποθετηθεί από τους συντηρητές της Εφορείας Αρχαιοτήτων Δωδεκανήσου, κυρίως για την αισθητική βελτίωση του χαμηλότερου τμήματος και για την έδρασή τους στα βάθρα τους, αλλά όχι τα αρχαία μάρμαρα. </w:t>
      </w:r>
    </w:p>
    <w:p w14:paraId="544FE414" w14:textId="1349E2EC" w:rsidR="1ACAABEC" w:rsidRDefault="1ACAABEC" w:rsidP="1ACAABEC">
      <w:pPr>
        <w:jc w:val="both"/>
        <w:rPr>
          <w:rFonts w:asciiTheme="minorHAnsi" w:eastAsiaTheme="minorEastAsia" w:hAnsiTheme="minorHAnsi" w:cstheme="minorBidi"/>
          <w:color w:val="000000" w:themeColor="text1"/>
          <w:sz w:val="24"/>
          <w:szCs w:val="24"/>
        </w:rPr>
      </w:pPr>
      <w:r w:rsidRPr="1ACAABEC">
        <w:rPr>
          <w:rFonts w:asciiTheme="minorHAnsi" w:eastAsiaTheme="minorEastAsia" w:hAnsiTheme="minorHAnsi" w:cstheme="minorBidi"/>
          <w:color w:val="000000" w:themeColor="text1"/>
          <w:sz w:val="24"/>
          <w:szCs w:val="24"/>
        </w:rPr>
        <w:t xml:space="preserve">Η μελέτη επανατοποθέτησης των γλυπτών, που διενεργήθηκε το τελευταίο εξάμηνο, συνέβαλε στη βέλτιστη σεισμική θωράκιση όλων των εκθεμάτων του Μουσείου, και οδήγησε στην καλύτερη σεισμική θωράκιση και άλλων ευρημάτων για το ενδεχόμενο ισχυρότερων σεισμών και στη συνέχεια στην επανατοποθέτηση και των πέντε γλυπτών. </w:t>
      </w:r>
    </w:p>
    <w:p w14:paraId="5C6CC500" w14:textId="0C7B1468" w:rsidR="1ACAABEC" w:rsidRDefault="1ACAABEC" w:rsidP="1ACAABEC">
      <w:pPr>
        <w:spacing w:before="240"/>
        <w:jc w:val="both"/>
        <w:rPr>
          <w:rFonts w:asciiTheme="minorHAnsi" w:eastAsiaTheme="minorEastAsia" w:hAnsiTheme="minorHAnsi" w:cstheme="minorBidi"/>
          <w:color w:val="000000" w:themeColor="text1"/>
          <w:sz w:val="24"/>
          <w:szCs w:val="24"/>
        </w:rPr>
      </w:pPr>
      <w:r w:rsidRPr="1ACAABEC">
        <w:rPr>
          <w:rFonts w:asciiTheme="minorHAnsi" w:eastAsiaTheme="minorEastAsia" w:hAnsiTheme="minorHAnsi" w:cstheme="minorBidi"/>
          <w:color w:val="000000" w:themeColor="text1"/>
          <w:sz w:val="24"/>
          <w:szCs w:val="24"/>
        </w:rPr>
        <w:t xml:space="preserve">Ο σεισμός της 21ης Ιουλίου 2017, λόγω του μεγέθους των 6,7 βαθμών της κλίμακας Ρίχτερ, επέφερε σημαντικές ζημίες στα μνημεία του νησιού. Ανάμεσα στο πληγέντα μνημεία είναι η Πύλη του Φόρου, η μνημειακή είσοδος στην ανατολική πλευρά του περιμετρικού τείχους της χώρας, το εμβληματικό Κάστρο Νερατζιάς,  τοπόσημο του νησιού, το Νότιο τμήμα της Αρχαίας Αγοράς, ο Δυτικός Αρχαιολογικός χώρος, καθώς και ναοί και  οθωμανικά τεμένη. </w:t>
      </w:r>
    </w:p>
    <w:p w14:paraId="1A354AC5" w14:textId="78CC32E3" w:rsidR="1ACAABEC" w:rsidRDefault="1ACAABEC" w:rsidP="1ACAABEC">
      <w:pPr>
        <w:spacing w:before="240"/>
        <w:jc w:val="both"/>
        <w:rPr>
          <w:rFonts w:asciiTheme="minorHAnsi" w:eastAsiaTheme="minorEastAsia" w:hAnsiTheme="minorHAnsi" w:cstheme="minorBidi"/>
          <w:color w:val="000000" w:themeColor="text1"/>
          <w:sz w:val="24"/>
          <w:szCs w:val="24"/>
        </w:rPr>
      </w:pPr>
      <w:r w:rsidRPr="1ACAABEC">
        <w:rPr>
          <w:rFonts w:asciiTheme="minorHAnsi" w:eastAsiaTheme="minorEastAsia" w:hAnsiTheme="minorHAnsi" w:cstheme="minorBidi"/>
          <w:color w:val="000000" w:themeColor="text1"/>
          <w:sz w:val="24"/>
          <w:szCs w:val="24"/>
        </w:rPr>
        <w:t xml:space="preserve">Οι αρμόδιες Υπηρεσίες του Υπουργείου Πολιτισμού και Αθλητισμού εκπονούν μελέτες και έργα αποκατάστασης στα μνημεία του νησιού με συγκεκριμένα χρονοδιαγράμματα, προκειμένου να καλυφθεί ο χρόνος που μεσολάβησε από τον </w:t>
      </w:r>
      <w:r w:rsidRPr="1ACAABEC">
        <w:rPr>
          <w:rFonts w:asciiTheme="minorHAnsi" w:eastAsiaTheme="minorEastAsia" w:hAnsiTheme="minorHAnsi" w:cstheme="minorBidi"/>
          <w:color w:val="000000" w:themeColor="text1"/>
          <w:sz w:val="24"/>
          <w:szCs w:val="24"/>
        </w:rPr>
        <w:lastRenderedPageBreak/>
        <w:t>σεισμό του 2017. Οι πόροι χρηματοδότησης μελετών και έργων είναι εξασφαλισμένοι.</w:t>
      </w:r>
    </w:p>
    <w:p w14:paraId="7E648DCE" w14:textId="201DC118" w:rsidR="1ACAABEC" w:rsidRDefault="1ACAABEC" w:rsidP="1ACAABEC">
      <w:pPr>
        <w:jc w:val="both"/>
        <w:rPr>
          <w:rFonts w:asciiTheme="minorHAnsi" w:eastAsiaTheme="minorEastAsia" w:hAnsiTheme="minorHAnsi" w:cstheme="minorBidi"/>
          <w:color w:val="000000" w:themeColor="text1"/>
          <w:sz w:val="24"/>
          <w:szCs w:val="24"/>
        </w:rPr>
      </w:pPr>
    </w:p>
    <w:p w14:paraId="419CE180" w14:textId="4EC183AF" w:rsidR="00CE003D" w:rsidRPr="0014034B" w:rsidRDefault="00CE003D" w:rsidP="1ACAABEC">
      <w:pPr>
        <w:jc w:val="both"/>
        <w:rPr>
          <w:rFonts w:asciiTheme="minorHAnsi" w:eastAsiaTheme="minorEastAsia" w:hAnsiTheme="minorHAnsi" w:cstheme="minorBidi"/>
          <w:color w:val="000000" w:themeColor="text1"/>
          <w:sz w:val="24"/>
          <w:szCs w:val="24"/>
        </w:rPr>
      </w:pPr>
    </w:p>
    <w:sectPr w:rsidR="00CE003D" w:rsidRPr="0014034B">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Lucida Grande">
    <w:altName w:val="Times New Roman"/>
    <w:charset w:val="00"/>
    <w:family w:val="auto"/>
    <w:pitch w:val="variable"/>
    <w:sig w:usb0="E1000AEF" w:usb1="5000A1FF" w:usb2="00000000" w:usb3="00000000" w:csb0="000001BF" w:csb1="00000000"/>
  </w:font>
  <w:font w:name="Arial Nova">
    <w:altName w:val="Arial"/>
    <w:charset w:val="00"/>
    <w:family w:val="swiss"/>
    <w:pitch w:val="variable"/>
    <w:sig w:usb0="00000001" w:usb1="00000002"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006BA"/>
    <w:multiLevelType w:val="hybridMultilevel"/>
    <w:tmpl w:val="7C1CC9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0064D84"/>
    <w:multiLevelType w:val="hybridMultilevel"/>
    <w:tmpl w:val="FF7CF0DE"/>
    <w:lvl w:ilvl="0" w:tplc="7C74DE3A">
      <w:start w:val="2"/>
      <w:numFmt w:val="bullet"/>
      <w:lvlText w:val="-"/>
      <w:lvlJc w:val="left"/>
      <w:pPr>
        <w:ind w:left="720" w:hanging="360"/>
      </w:pPr>
      <w:rPr>
        <w:rFonts w:ascii="Century Gothic" w:eastAsia="Arial Unicode MS"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B1167"/>
    <w:multiLevelType w:val="hybridMultilevel"/>
    <w:tmpl w:val="1722D1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0865F66"/>
    <w:multiLevelType w:val="hybridMultilevel"/>
    <w:tmpl w:val="3078D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0A42276"/>
    <w:multiLevelType w:val="hybridMultilevel"/>
    <w:tmpl w:val="92F66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574B49"/>
    <w:multiLevelType w:val="hybridMultilevel"/>
    <w:tmpl w:val="F01C1F60"/>
    <w:lvl w:ilvl="0" w:tplc="08CCB75A">
      <w:start w:val="1"/>
      <w:numFmt w:val="bullet"/>
      <w:lvlText w:val="-"/>
      <w:lvlJc w:val="left"/>
      <w:pPr>
        <w:ind w:left="720" w:hanging="360"/>
      </w:pPr>
      <w:rPr>
        <w:rFonts w:ascii="Calibri" w:hAnsi="Calibri" w:hint="default"/>
      </w:rPr>
    </w:lvl>
    <w:lvl w:ilvl="1" w:tplc="9A80B52C">
      <w:start w:val="1"/>
      <w:numFmt w:val="bullet"/>
      <w:lvlText w:val="o"/>
      <w:lvlJc w:val="left"/>
      <w:pPr>
        <w:ind w:left="1440" w:hanging="360"/>
      </w:pPr>
      <w:rPr>
        <w:rFonts w:ascii="Courier New" w:hAnsi="Courier New" w:hint="default"/>
      </w:rPr>
    </w:lvl>
    <w:lvl w:ilvl="2" w:tplc="C7967200">
      <w:start w:val="1"/>
      <w:numFmt w:val="bullet"/>
      <w:lvlText w:val=""/>
      <w:lvlJc w:val="left"/>
      <w:pPr>
        <w:ind w:left="2160" w:hanging="360"/>
      </w:pPr>
      <w:rPr>
        <w:rFonts w:ascii="Wingdings" w:hAnsi="Wingdings" w:hint="default"/>
      </w:rPr>
    </w:lvl>
    <w:lvl w:ilvl="3" w:tplc="F0BACB14">
      <w:start w:val="1"/>
      <w:numFmt w:val="bullet"/>
      <w:lvlText w:val=""/>
      <w:lvlJc w:val="left"/>
      <w:pPr>
        <w:ind w:left="2880" w:hanging="360"/>
      </w:pPr>
      <w:rPr>
        <w:rFonts w:ascii="Symbol" w:hAnsi="Symbol" w:hint="default"/>
      </w:rPr>
    </w:lvl>
    <w:lvl w:ilvl="4" w:tplc="6E5ADA7A">
      <w:start w:val="1"/>
      <w:numFmt w:val="bullet"/>
      <w:lvlText w:val="o"/>
      <w:lvlJc w:val="left"/>
      <w:pPr>
        <w:ind w:left="3600" w:hanging="360"/>
      </w:pPr>
      <w:rPr>
        <w:rFonts w:ascii="Courier New" w:hAnsi="Courier New" w:hint="default"/>
      </w:rPr>
    </w:lvl>
    <w:lvl w:ilvl="5" w:tplc="3AD8CE70">
      <w:start w:val="1"/>
      <w:numFmt w:val="bullet"/>
      <w:lvlText w:val=""/>
      <w:lvlJc w:val="left"/>
      <w:pPr>
        <w:ind w:left="4320" w:hanging="360"/>
      </w:pPr>
      <w:rPr>
        <w:rFonts w:ascii="Wingdings" w:hAnsi="Wingdings" w:hint="default"/>
      </w:rPr>
    </w:lvl>
    <w:lvl w:ilvl="6" w:tplc="3714753A">
      <w:start w:val="1"/>
      <w:numFmt w:val="bullet"/>
      <w:lvlText w:val=""/>
      <w:lvlJc w:val="left"/>
      <w:pPr>
        <w:ind w:left="5040" w:hanging="360"/>
      </w:pPr>
      <w:rPr>
        <w:rFonts w:ascii="Symbol" w:hAnsi="Symbol" w:hint="default"/>
      </w:rPr>
    </w:lvl>
    <w:lvl w:ilvl="7" w:tplc="C39604EC">
      <w:start w:val="1"/>
      <w:numFmt w:val="bullet"/>
      <w:lvlText w:val="o"/>
      <w:lvlJc w:val="left"/>
      <w:pPr>
        <w:ind w:left="5760" w:hanging="360"/>
      </w:pPr>
      <w:rPr>
        <w:rFonts w:ascii="Courier New" w:hAnsi="Courier New" w:hint="default"/>
      </w:rPr>
    </w:lvl>
    <w:lvl w:ilvl="8" w:tplc="31D2C836">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2DDE"/>
    <w:rsid w:val="0001440A"/>
    <w:rsid w:val="00032C30"/>
    <w:rsid w:val="000677F7"/>
    <w:rsid w:val="00083F0C"/>
    <w:rsid w:val="000918E8"/>
    <w:rsid w:val="000970E7"/>
    <w:rsid w:val="000A4DEF"/>
    <w:rsid w:val="000D6ADC"/>
    <w:rsid w:val="000D71EA"/>
    <w:rsid w:val="000F7895"/>
    <w:rsid w:val="001138FC"/>
    <w:rsid w:val="00133971"/>
    <w:rsid w:val="0014034B"/>
    <w:rsid w:val="00153501"/>
    <w:rsid w:val="001A3240"/>
    <w:rsid w:val="001A5FD4"/>
    <w:rsid w:val="001C158C"/>
    <w:rsid w:val="001D06C0"/>
    <w:rsid w:val="001D0A92"/>
    <w:rsid w:val="001D61A2"/>
    <w:rsid w:val="001D753D"/>
    <w:rsid w:val="00210F82"/>
    <w:rsid w:val="00225884"/>
    <w:rsid w:val="00250F55"/>
    <w:rsid w:val="00257E81"/>
    <w:rsid w:val="00272DEB"/>
    <w:rsid w:val="002751E8"/>
    <w:rsid w:val="00293823"/>
    <w:rsid w:val="002E6C9D"/>
    <w:rsid w:val="00314875"/>
    <w:rsid w:val="00341E14"/>
    <w:rsid w:val="00342360"/>
    <w:rsid w:val="0037126C"/>
    <w:rsid w:val="00374D34"/>
    <w:rsid w:val="003C5CD9"/>
    <w:rsid w:val="004026E8"/>
    <w:rsid w:val="00427485"/>
    <w:rsid w:val="00443D72"/>
    <w:rsid w:val="004461E2"/>
    <w:rsid w:val="004635B4"/>
    <w:rsid w:val="004640A4"/>
    <w:rsid w:val="00470BEC"/>
    <w:rsid w:val="00482CCF"/>
    <w:rsid w:val="004C364F"/>
    <w:rsid w:val="004F2DB6"/>
    <w:rsid w:val="00500CD9"/>
    <w:rsid w:val="00565EB3"/>
    <w:rsid w:val="00566B5E"/>
    <w:rsid w:val="005A0CB5"/>
    <w:rsid w:val="005A4A4D"/>
    <w:rsid w:val="005B0B86"/>
    <w:rsid w:val="005C328C"/>
    <w:rsid w:val="00615577"/>
    <w:rsid w:val="00616D7A"/>
    <w:rsid w:val="0066042E"/>
    <w:rsid w:val="0066150D"/>
    <w:rsid w:val="0066515C"/>
    <w:rsid w:val="0066521E"/>
    <w:rsid w:val="006747D8"/>
    <w:rsid w:val="00693C5C"/>
    <w:rsid w:val="006C492F"/>
    <w:rsid w:val="006E703D"/>
    <w:rsid w:val="006F6847"/>
    <w:rsid w:val="00713659"/>
    <w:rsid w:val="00713963"/>
    <w:rsid w:val="007547EC"/>
    <w:rsid w:val="007730A0"/>
    <w:rsid w:val="00784C23"/>
    <w:rsid w:val="00785ADE"/>
    <w:rsid w:val="007A5D89"/>
    <w:rsid w:val="007B65CA"/>
    <w:rsid w:val="007C61A7"/>
    <w:rsid w:val="007D0BF8"/>
    <w:rsid w:val="007E46ED"/>
    <w:rsid w:val="00801EAB"/>
    <w:rsid w:val="00831484"/>
    <w:rsid w:val="0084248C"/>
    <w:rsid w:val="00866E3C"/>
    <w:rsid w:val="00867CF0"/>
    <w:rsid w:val="008804BF"/>
    <w:rsid w:val="00897117"/>
    <w:rsid w:val="008B6C5A"/>
    <w:rsid w:val="009520EB"/>
    <w:rsid w:val="00955FCB"/>
    <w:rsid w:val="00963A8F"/>
    <w:rsid w:val="0096713D"/>
    <w:rsid w:val="009965A5"/>
    <w:rsid w:val="009A6A5F"/>
    <w:rsid w:val="009B415C"/>
    <w:rsid w:val="009C338D"/>
    <w:rsid w:val="009D124F"/>
    <w:rsid w:val="00A22555"/>
    <w:rsid w:val="00A36D3D"/>
    <w:rsid w:val="00A80FCA"/>
    <w:rsid w:val="00AA2FE5"/>
    <w:rsid w:val="00AB7142"/>
    <w:rsid w:val="00AE2ADE"/>
    <w:rsid w:val="00AE372E"/>
    <w:rsid w:val="00AF1E48"/>
    <w:rsid w:val="00AF6669"/>
    <w:rsid w:val="00B00600"/>
    <w:rsid w:val="00B146A3"/>
    <w:rsid w:val="00B22504"/>
    <w:rsid w:val="00B22FAD"/>
    <w:rsid w:val="00B50687"/>
    <w:rsid w:val="00B753BF"/>
    <w:rsid w:val="00B961E7"/>
    <w:rsid w:val="00BC5685"/>
    <w:rsid w:val="00BE0B37"/>
    <w:rsid w:val="00C06800"/>
    <w:rsid w:val="00C340AF"/>
    <w:rsid w:val="00C668FC"/>
    <w:rsid w:val="00C87D1F"/>
    <w:rsid w:val="00CA6D0F"/>
    <w:rsid w:val="00CE003D"/>
    <w:rsid w:val="00D0336D"/>
    <w:rsid w:val="00D2708F"/>
    <w:rsid w:val="00D32EEC"/>
    <w:rsid w:val="00D34848"/>
    <w:rsid w:val="00D452E5"/>
    <w:rsid w:val="00D516D3"/>
    <w:rsid w:val="00D85647"/>
    <w:rsid w:val="00D905DC"/>
    <w:rsid w:val="00DC295B"/>
    <w:rsid w:val="00E00E66"/>
    <w:rsid w:val="00E37CBD"/>
    <w:rsid w:val="00E43D05"/>
    <w:rsid w:val="00E47CBA"/>
    <w:rsid w:val="00E54D5F"/>
    <w:rsid w:val="00E61506"/>
    <w:rsid w:val="00E77720"/>
    <w:rsid w:val="00EB02CA"/>
    <w:rsid w:val="00EB2841"/>
    <w:rsid w:val="00ED0153"/>
    <w:rsid w:val="00ED21C5"/>
    <w:rsid w:val="00F23363"/>
    <w:rsid w:val="00F40158"/>
    <w:rsid w:val="00F661FB"/>
    <w:rsid w:val="00F75D75"/>
    <w:rsid w:val="00F86CE0"/>
    <w:rsid w:val="00FA40C5"/>
    <w:rsid w:val="00FA6D51"/>
    <w:rsid w:val="00FB19E4"/>
    <w:rsid w:val="00FC7D87"/>
    <w:rsid w:val="00FF6746"/>
    <w:rsid w:val="0E34AEAB"/>
    <w:rsid w:val="1ACAABEC"/>
    <w:rsid w:val="1D672025"/>
    <w:rsid w:val="28504E8E"/>
    <w:rsid w:val="607F83DB"/>
    <w:rsid w:val="6557B43F"/>
    <w:rsid w:val="68B32FEE"/>
    <w:rsid w:val="69EA4285"/>
    <w:rsid w:val="6C59E693"/>
    <w:rsid w:val="7A7B5F1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E5319"/>
  <w14:defaultImageDpi w14:val="300"/>
  <w15:docId w15:val="{49F53FCD-252A-4058-8625-7A74926F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E81"/>
    <w:pPr>
      <w:spacing w:after="200" w:line="276" w:lineRule="auto"/>
    </w:pPr>
    <w:rPr>
      <w:rFonts w:ascii="Times New Roman" w:eastAsia="SimSun" w:hAnsi="Times New Roman"/>
      <w:sz w:val="22"/>
      <w:szCs w:val="22"/>
      <w:lang w:eastAsia="en-US"/>
    </w:rPr>
  </w:style>
  <w:style w:type="paragraph" w:styleId="3">
    <w:name w:val="heading 3"/>
    <w:basedOn w:val="a"/>
    <w:link w:val="3Char"/>
    <w:uiPriority w:val="9"/>
    <w:qFormat/>
    <w:rsid w:val="004F2DB6"/>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ύριο τμήμα"/>
    <w:rsid w:val="00257E81"/>
    <w:pPr>
      <w:framePr w:wrap="around" w:hAnchor="text"/>
    </w:pPr>
    <w:rPr>
      <w:rFonts w:ascii="Helvetica Neue" w:eastAsia="Arial Unicode MS" w:hAnsi="Helvetica Neue" w:cs="Arial Unicode MS"/>
      <w:color w:val="000000"/>
      <w:sz w:val="22"/>
      <w:szCs w:val="22"/>
      <w:lang w:eastAsia="el-GR"/>
    </w:rPr>
  </w:style>
  <w:style w:type="paragraph" w:styleId="Web">
    <w:name w:val="Normal (Web)"/>
    <w:basedOn w:val="a"/>
    <w:uiPriority w:val="99"/>
    <w:rsid w:val="00257E81"/>
    <w:pPr>
      <w:spacing w:before="100" w:beforeAutospacing="1" w:after="100" w:afterAutospacing="1" w:line="240" w:lineRule="auto"/>
    </w:pPr>
    <w:rPr>
      <w:rFonts w:eastAsia="Times New Roman"/>
      <w:sz w:val="24"/>
      <w:szCs w:val="24"/>
      <w:lang w:eastAsia="el-GR"/>
    </w:rPr>
  </w:style>
  <w:style w:type="paragraph" w:styleId="a4">
    <w:name w:val="Balloon Text"/>
    <w:basedOn w:val="a"/>
    <w:link w:val="Char"/>
    <w:uiPriority w:val="99"/>
    <w:semiHidden/>
    <w:unhideWhenUsed/>
    <w:rsid w:val="00257E81"/>
    <w:pPr>
      <w:spacing w:after="0" w:line="240" w:lineRule="auto"/>
    </w:pPr>
    <w:rPr>
      <w:rFonts w:ascii="Lucida Grande" w:hAnsi="Lucida Grande" w:cs="Lucida Grande"/>
      <w:sz w:val="18"/>
      <w:szCs w:val="18"/>
    </w:rPr>
  </w:style>
  <w:style w:type="character" w:customStyle="1" w:styleId="Char">
    <w:name w:val="Κείμενο πλαισίου Char"/>
    <w:link w:val="a4"/>
    <w:uiPriority w:val="99"/>
    <w:semiHidden/>
    <w:rsid w:val="00257E81"/>
    <w:rPr>
      <w:rFonts w:ascii="Lucida Grande" w:eastAsia="SimSun" w:hAnsi="Lucida Grande" w:cs="Lucida Grande"/>
      <w:sz w:val="18"/>
      <w:szCs w:val="18"/>
      <w:lang w:val="el-GR"/>
    </w:rPr>
  </w:style>
  <w:style w:type="paragraph" w:customStyle="1" w:styleId="1">
    <w:name w:val="Βασικό1"/>
    <w:basedOn w:val="a"/>
    <w:rsid w:val="009520EB"/>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9520EB"/>
  </w:style>
  <w:style w:type="paragraph" w:customStyle="1" w:styleId="a5">
    <w:name w:val="Περιεχόμενα πίνακα"/>
    <w:basedOn w:val="a"/>
    <w:qFormat/>
    <w:rsid w:val="007A5D89"/>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rsid w:val="002751E8"/>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rsid w:val="00010CB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010CBA"/>
  </w:style>
  <w:style w:type="character" w:customStyle="1" w:styleId="apple-converted-space">
    <w:name w:val="apple-converted-space"/>
    <w:rsid w:val="00225884"/>
  </w:style>
  <w:style w:type="character" w:customStyle="1" w:styleId="book-desc">
    <w:name w:val="book-desc"/>
    <w:rsid w:val="00374D34"/>
  </w:style>
  <w:style w:type="character" w:customStyle="1" w:styleId="3Char">
    <w:name w:val="Επικεφαλίδα 3 Char"/>
    <w:link w:val="3"/>
    <w:uiPriority w:val="9"/>
    <w:rsid w:val="004F2DB6"/>
    <w:rPr>
      <w:rFonts w:ascii="Times New Roman" w:eastAsia="Times New Roman" w:hAnsi="Times New Roman"/>
      <w:b/>
      <w:bCs/>
      <w:sz w:val="27"/>
      <w:szCs w:val="27"/>
    </w:rPr>
  </w:style>
  <w:style w:type="paragraph" w:customStyle="1" w:styleId="10">
    <w:name w:val="Βασικό10"/>
    <w:basedOn w:val="a"/>
    <w:rsid w:val="004F2DB6"/>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rsid w:val="004F2DB6"/>
  </w:style>
  <w:style w:type="character" w:styleId="a6">
    <w:name w:val="Strong"/>
    <w:uiPriority w:val="22"/>
    <w:qFormat/>
    <w:rsid w:val="0084248C"/>
    <w:rPr>
      <w:b/>
      <w:bCs/>
    </w:rPr>
  </w:style>
  <w:style w:type="character" w:styleId="a7">
    <w:name w:val="annotation reference"/>
    <w:basedOn w:val="a0"/>
    <w:uiPriority w:val="99"/>
    <w:semiHidden/>
    <w:unhideWhenUsed/>
    <w:rsid w:val="00A80FCA"/>
    <w:rPr>
      <w:sz w:val="16"/>
      <w:szCs w:val="16"/>
    </w:rPr>
  </w:style>
  <w:style w:type="paragraph" w:styleId="a8">
    <w:name w:val="annotation text"/>
    <w:basedOn w:val="a"/>
    <w:link w:val="Char0"/>
    <w:uiPriority w:val="99"/>
    <w:semiHidden/>
    <w:unhideWhenUsed/>
    <w:rsid w:val="00A80FCA"/>
    <w:pPr>
      <w:spacing w:line="240" w:lineRule="auto"/>
    </w:pPr>
    <w:rPr>
      <w:sz w:val="20"/>
      <w:szCs w:val="20"/>
    </w:rPr>
  </w:style>
  <w:style w:type="character" w:customStyle="1" w:styleId="Char0">
    <w:name w:val="Κείμενο σχολίου Char"/>
    <w:basedOn w:val="a0"/>
    <w:link w:val="a8"/>
    <w:uiPriority w:val="99"/>
    <w:semiHidden/>
    <w:rsid w:val="00A80FCA"/>
    <w:rPr>
      <w:rFonts w:ascii="Times New Roman" w:eastAsia="SimSun" w:hAnsi="Times New Roman"/>
      <w:lang w:eastAsia="en-US"/>
    </w:rPr>
  </w:style>
  <w:style w:type="paragraph" w:styleId="a9">
    <w:name w:val="annotation subject"/>
    <w:basedOn w:val="a8"/>
    <w:next w:val="a8"/>
    <w:link w:val="Char1"/>
    <w:uiPriority w:val="99"/>
    <w:semiHidden/>
    <w:unhideWhenUsed/>
    <w:rsid w:val="00A80FCA"/>
    <w:rPr>
      <w:b/>
      <w:bCs/>
    </w:rPr>
  </w:style>
  <w:style w:type="character" w:customStyle="1" w:styleId="Char1">
    <w:name w:val="Θέμα σχολίου Char"/>
    <w:basedOn w:val="Char0"/>
    <w:link w:val="a9"/>
    <w:uiPriority w:val="99"/>
    <w:semiHidden/>
    <w:rsid w:val="00A80FCA"/>
    <w:rPr>
      <w:rFonts w:ascii="Times New Roman" w:eastAsia="SimSun" w:hAnsi="Times New Roman"/>
      <w:b/>
      <w:bCs/>
      <w:lang w:eastAsia="en-US"/>
    </w:rPr>
  </w:style>
  <w:style w:type="character" w:styleId="-">
    <w:name w:val="Hyperlink"/>
    <w:basedOn w:val="a0"/>
    <w:uiPriority w:val="99"/>
    <w:unhideWhenUsed/>
    <w:rsid w:val="00E615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8442">
      <w:bodyDiv w:val="1"/>
      <w:marLeft w:val="0"/>
      <w:marRight w:val="0"/>
      <w:marTop w:val="0"/>
      <w:marBottom w:val="0"/>
      <w:divBdr>
        <w:top w:val="none" w:sz="0" w:space="0" w:color="auto"/>
        <w:left w:val="none" w:sz="0" w:space="0" w:color="auto"/>
        <w:bottom w:val="none" w:sz="0" w:space="0" w:color="auto"/>
        <w:right w:val="none" w:sz="0" w:space="0" w:color="auto"/>
      </w:divBdr>
    </w:div>
    <w:div w:id="362635270">
      <w:bodyDiv w:val="1"/>
      <w:marLeft w:val="0"/>
      <w:marRight w:val="0"/>
      <w:marTop w:val="0"/>
      <w:marBottom w:val="0"/>
      <w:divBdr>
        <w:top w:val="none" w:sz="0" w:space="0" w:color="auto"/>
        <w:left w:val="none" w:sz="0" w:space="0" w:color="auto"/>
        <w:bottom w:val="none" w:sz="0" w:space="0" w:color="auto"/>
        <w:right w:val="none" w:sz="0" w:space="0" w:color="auto"/>
      </w:divBdr>
    </w:div>
    <w:div w:id="718817598">
      <w:bodyDiv w:val="1"/>
      <w:marLeft w:val="0"/>
      <w:marRight w:val="0"/>
      <w:marTop w:val="0"/>
      <w:marBottom w:val="0"/>
      <w:divBdr>
        <w:top w:val="none" w:sz="0" w:space="0" w:color="auto"/>
        <w:left w:val="none" w:sz="0" w:space="0" w:color="auto"/>
        <w:bottom w:val="none" w:sz="0" w:space="0" w:color="auto"/>
        <w:right w:val="none" w:sz="0" w:space="0" w:color="auto"/>
      </w:divBdr>
    </w:div>
    <w:div w:id="1050424722">
      <w:bodyDiv w:val="1"/>
      <w:marLeft w:val="0"/>
      <w:marRight w:val="0"/>
      <w:marTop w:val="0"/>
      <w:marBottom w:val="0"/>
      <w:divBdr>
        <w:top w:val="none" w:sz="0" w:space="0" w:color="auto"/>
        <w:left w:val="none" w:sz="0" w:space="0" w:color="auto"/>
        <w:bottom w:val="none" w:sz="0" w:space="0" w:color="auto"/>
        <w:right w:val="none" w:sz="0" w:space="0" w:color="auto"/>
      </w:divBdr>
    </w:div>
    <w:div w:id="21168274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greek"/>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35E5B30-5165-4EEA-80D1-67DA3C5F0770}"/>
</file>

<file path=customXml/itemProps2.xml><?xml version="1.0" encoding="utf-8"?>
<ds:datastoreItem xmlns:ds="http://schemas.openxmlformats.org/officeDocument/2006/customXml" ds:itemID="{35E41A1C-6244-465C-B2F0-78F6ABB91EF0}"/>
</file>

<file path=customXml/itemProps3.xml><?xml version="1.0" encoding="utf-8"?>
<ds:datastoreItem xmlns:ds="http://schemas.openxmlformats.org/officeDocument/2006/customXml" ds:itemID="{47D068F4-FD3A-4BCD-B5AD-915F23C7B99D}"/>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1726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Τα αγἀλματα στο μουσείο της Κω, θεραπεύθηκαν..</dc:title>
  <dc:subject/>
  <dc:creator>ΑΝΝΑ</dc:creator>
  <cp:keywords/>
  <dc:description/>
  <cp:lastModifiedBy>Γεωργία Μπούμη</cp:lastModifiedBy>
  <cp:revision>2</cp:revision>
  <dcterms:created xsi:type="dcterms:W3CDTF">2021-05-13T13:41:00Z</dcterms:created>
  <dcterms:modified xsi:type="dcterms:W3CDTF">2021-05-13T13:41:00Z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